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D242EB">
      <w:pPr>
        <w:spacing w:before="184" w:line="181" w:lineRule="auto"/>
        <w:jc w:val="center"/>
        <w:outlineLvl w:val="0"/>
        <w:rPr>
          <w:rFonts w:ascii="微软雅黑" w:hAnsi="微软雅黑" w:eastAsia="微软雅黑" w:cs="微软雅黑"/>
          <w:sz w:val="43"/>
          <w:szCs w:val="43"/>
        </w:rPr>
      </w:pPr>
      <w:r>
        <w:rPr>
          <w:rFonts w:hint="eastAsia" w:ascii="微软雅黑" w:hAnsi="微软雅黑" w:eastAsia="微软雅黑" w:cs="微软雅黑"/>
          <w:spacing w:val="-2"/>
          <w:sz w:val="43"/>
          <w:szCs w:val="43"/>
          <w:lang w:val="en-US" w:eastAsia="zh-CN"/>
        </w:rPr>
        <w:t>市场主体迁移</w:t>
      </w:r>
      <w:r>
        <w:rPr>
          <w:rFonts w:ascii="微软雅黑" w:hAnsi="微软雅黑" w:eastAsia="微软雅黑" w:cs="微软雅黑"/>
          <w:spacing w:val="-2"/>
          <w:sz w:val="43"/>
          <w:szCs w:val="43"/>
        </w:rPr>
        <w:t>一件事申请操作指引</w:t>
      </w:r>
    </w:p>
    <w:p w14:paraId="5CBA0F2C">
      <w:pPr>
        <w:spacing w:before="101" w:line="218" w:lineRule="auto"/>
        <w:ind w:firstLine="648" w:firstLineChars="200"/>
        <w:rPr>
          <w:rFonts w:ascii="黑体" w:hAnsi="黑体" w:eastAsia="黑体" w:cs="黑体"/>
          <w:sz w:val="31"/>
          <w:szCs w:val="31"/>
        </w:rPr>
      </w:pPr>
      <w:r>
        <w:rPr>
          <w:rFonts w:ascii="黑体" w:hAnsi="黑体" w:eastAsia="黑体" w:cs="黑体"/>
          <w:spacing w:val="7"/>
          <w:sz w:val="31"/>
          <w:szCs w:val="31"/>
        </w:rPr>
        <w:t>（一）电脑端，通过河南政务服务网</w:t>
      </w:r>
      <w:r>
        <w:rPr>
          <w:rFonts w:hint="eastAsia" w:ascii="黑体" w:hAnsi="黑体" w:eastAsia="黑体" w:cs="黑体"/>
          <w:spacing w:val="7"/>
          <w:sz w:val="31"/>
          <w:szCs w:val="31"/>
          <w:lang w:val="en-US" w:eastAsia="zh-CN"/>
        </w:rPr>
        <w:t>或河南省企业登记全程电子化服务平台</w:t>
      </w:r>
      <w:r>
        <w:rPr>
          <w:rFonts w:ascii="黑体" w:hAnsi="黑体" w:eastAsia="黑体" w:cs="黑体"/>
          <w:spacing w:val="7"/>
          <w:sz w:val="31"/>
          <w:szCs w:val="31"/>
        </w:rPr>
        <w:t>进行</w:t>
      </w:r>
      <w:r>
        <w:rPr>
          <w:rFonts w:hint="eastAsia" w:ascii="黑体" w:hAnsi="黑体" w:eastAsia="黑体" w:cs="黑体"/>
          <w:spacing w:val="7"/>
          <w:sz w:val="31"/>
          <w:szCs w:val="31"/>
          <w:lang w:val="en-US" w:eastAsia="zh-CN"/>
        </w:rPr>
        <w:t>申请</w:t>
      </w:r>
      <w:r>
        <w:rPr>
          <w:rFonts w:ascii="黑体" w:hAnsi="黑体" w:eastAsia="黑体" w:cs="黑体"/>
          <w:spacing w:val="7"/>
          <w:sz w:val="31"/>
          <w:szCs w:val="31"/>
        </w:rPr>
        <w:t>。</w:t>
      </w:r>
    </w:p>
    <w:p w14:paraId="201F56CD">
      <w:pPr>
        <w:pStyle w:val="2"/>
        <w:spacing w:before="227" w:line="337" w:lineRule="auto"/>
        <w:ind w:left="26" w:firstLine="647"/>
        <w:jc w:val="both"/>
      </w:pPr>
      <w:r>
        <w:rPr>
          <w:spacing w:val="11"/>
        </w:rPr>
        <w:t>1.打开河南政务服务网（</w:t>
      </w:r>
      <w:r>
        <w:t>https</w:t>
      </w:r>
      <w:r>
        <w:rPr>
          <w:spacing w:val="11"/>
        </w:rPr>
        <w:t>://</w:t>
      </w:r>
      <w:r>
        <w:t>www</w:t>
      </w:r>
      <w:r>
        <w:rPr>
          <w:spacing w:val="11"/>
        </w:rPr>
        <w:t>.</w:t>
      </w:r>
      <w:r>
        <w:t>hnzwfw</w:t>
      </w:r>
      <w:r>
        <w:rPr>
          <w:spacing w:val="11"/>
        </w:rPr>
        <w:t>.</w:t>
      </w:r>
      <w:r>
        <w:t>gov</w:t>
      </w:r>
      <w:r>
        <w:rPr>
          <w:spacing w:val="11"/>
        </w:rPr>
        <w:t>.</w:t>
      </w:r>
      <w:r>
        <w:t>cn</w:t>
      </w:r>
      <w:r>
        <w:rPr>
          <w:spacing w:val="11"/>
        </w:rPr>
        <w:t>/</w:t>
      </w:r>
      <w:r>
        <w:rPr>
          <w:spacing w:val="-65"/>
        </w:rPr>
        <w:t>），</w:t>
      </w:r>
      <w:r>
        <w:rPr>
          <w:spacing w:val="1"/>
        </w:rPr>
        <w:t xml:space="preserve"> </w:t>
      </w:r>
      <w:r>
        <w:rPr>
          <w:spacing w:val="8"/>
        </w:rPr>
        <w:t>点击右上角</w:t>
      </w:r>
      <w:r>
        <w:rPr>
          <w:spacing w:val="-95"/>
        </w:rPr>
        <w:t xml:space="preserve"> </w:t>
      </w:r>
      <w:r>
        <w:rPr>
          <w:spacing w:val="8"/>
        </w:rPr>
        <w:t>“登录”，选择</w:t>
      </w:r>
      <w:r>
        <w:rPr>
          <w:spacing w:val="-100"/>
        </w:rPr>
        <w:t xml:space="preserve"> </w:t>
      </w:r>
      <w:r>
        <w:rPr>
          <w:spacing w:val="8"/>
        </w:rPr>
        <w:t>“</w:t>
      </w:r>
      <w:r>
        <w:rPr>
          <w:rFonts w:hint="eastAsia"/>
          <w:spacing w:val="8"/>
          <w:lang w:val="en-US" w:eastAsia="zh-CN"/>
        </w:rPr>
        <w:t>法人</w:t>
      </w:r>
      <w:r>
        <w:rPr>
          <w:spacing w:val="8"/>
        </w:rPr>
        <w:t>登录”，</w:t>
      </w:r>
      <w:r>
        <w:rPr>
          <w:rFonts w:hint="eastAsia"/>
          <w:spacing w:val="8"/>
          <w:lang w:val="en-US" w:eastAsia="zh-CN"/>
        </w:rPr>
        <w:t>选择电子营业执照，通过电子营业执照扫码登录。</w:t>
      </w:r>
    </w:p>
    <w:p w14:paraId="327AA210">
      <w:r>
        <w:rPr>
          <w:position w:val="-89"/>
        </w:rPr>
        <w:drawing>
          <wp:inline distT="0" distB="0" distL="0" distR="0">
            <wp:extent cx="5399405" cy="2837180"/>
            <wp:effectExtent l="0" t="0" r="10795" b="127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
                    <a:stretch>
                      <a:fillRect/>
                    </a:stretch>
                  </pic:blipFill>
                  <pic:spPr>
                    <a:xfrm>
                      <a:off x="0" y="0"/>
                      <a:ext cx="5399532" cy="2837687"/>
                    </a:xfrm>
                    <a:prstGeom prst="rect">
                      <a:avLst/>
                    </a:prstGeom>
                  </pic:spPr>
                </pic:pic>
              </a:graphicData>
            </a:graphic>
          </wp:inline>
        </w:drawing>
      </w:r>
      <w:r>
        <w:drawing>
          <wp:inline distT="0" distB="0" distL="114300" distR="114300">
            <wp:extent cx="5590540" cy="3746500"/>
            <wp:effectExtent l="0" t="0" r="1016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590540" cy="3746500"/>
                    </a:xfrm>
                    <a:prstGeom prst="rect">
                      <a:avLst/>
                    </a:prstGeom>
                    <a:noFill/>
                    <a:ln>
                      <a:noFill/>
                    </a:ln>
                  </pic:spPr>
                </pic:pic>
              </a:graphicData>
            </a:graphic>
          </wp:inline>
        </w:drawing>
      </w:r>
    </w:p>
    <w:p w14:paraId="7873730A">
      <w:pPr>
        <w:pStyle w:val="2"/>
        <w:spacing w:before="101" w:line="312" w:lineRule="auto"/>
        <w:ind w:right="340" w:firstLine="652" w:firstLineChars="200"/>
      </w:pPr>
      <w:r>
        <w:rPr>
          <w:spacing w:val="8"/>
        </w:rPr>
        <w:t>2.登录后，在首页</w:t>
      </w:r>
      <w:r>
        <w:rPr>
          <w:spacing w:val="-100"/>
        </w:rPr>
        <w:t xml:space="preserve"> </w:t>
      </w:r>
      <w:r>
        <w:rPr>
          <w:spacing w:val="8"/>
        </w:rPr>
        <w:t>“高效办成一件事”专区，点击</w:t>
      </w:r>
      <w:r>
        <w:rPr>
          <w:rFonts w:hint="eastAsia"/>
          <w:spacing w:val="8"/>
          <w:lang w:eastAsia="zh-CN"/>
        </w:rPr>
        <w:t>“</w:t>
      </w:r>
      <w:r>
        <w:rPr>
          <w:rFonts w:hint="eastAsia"/>
          <w:spacing w:val="8"/>
          <w:lang w:val="en-US" w:eastAsia="zh-CN"/>
        </w:rPr>
        <w:t>更多”点击</w:t>
      </w:r>
      <w:r>
        <w:rPr>
          <w:spacing w:val="-102"/>
        </w:rPr>
        <w:t xml:space="preserve"> </w:t>
      </w:r>
      <w:r>
        <w:rPr>
          <w:spacing w:val="8"/>
        </w:rPr>
        <w:t>“</w:t>
      </w:r>
      <w:r>
        <w:rPr>
          <w:rFonts w:hint="eastAsia"/>
          <w:spacing w:val="7"/>
          <w:lang w:val="en-US" w:eastAsia="zh-CN"/>
        </w:rPr>
        <w:t>法人一件事</w:t>
      </w:r>
      <w:r>
        <w:rPr>
          <w:spacing w:val="4"/>
        </w:rPr>
        <w:t>”</w:t>
      </w:r>
      <w:r>
        <w:rPr>
          <w:rFonts w:hint="eastAsia"/>
          <w:spacing w:val="4"/>
          <w:lang w:val="en-US" w:eastAsia="zh-CN"/>
        </w:rPr>
        <w:t>专区，点击“企业迁移登记”</w:t>
      </w:r>
      <w:r>
        <w:rPr>
          <w:spacing w:val="4"/>
        </w:rPr>
        <w:t>——</w:t>
      </w:r>
      <w:r>
        <w:rPr>
          <w:spacing w:val="-97"/>
        </w:rPr>
        <w:t xml:space="preserve"> </w:t>
      </w:r>
      <w:r>
        <w:rPr>
          <w:spacing w:val="4"/>
        </w:rPr>
        <w:t>“在线办理”。</w:t>
      </w:r>
      <w:r>
        <w:drawing>
          <wp:inline distT="0" distB="0" distL="114300" distR="114300">
            <wp:extent cx="5269230" cy="2955290"/>
            <wp:effectExtent l="0" t="0" r="762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9230" cy="2955290"/>
                    </a:xfrm>
                    <a:prstGeom prst="rect">
                      <a:avLst/>
                    </a:prstGeom>
                    <a:noFill/>
                    <a:ln>
                      <a:noFill/>
                    </a:ln>
                  </pic:spPr>
                </pic:pic>
              </a:graphicData>
            </a:graphic>
          </wp:inline>
        </w:drawing>
      </w:r>
      <w:r>
        <w:drawing>
          <wp:inline distT="0" distB="0" distL="114300" distR="114300">
            <wp:extent cx="5264785" cy="2144395"/>
            <wp:effectExtent l="0" t="0" r="1206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64785" cy="2144395"/>
                    </a:xfrm>
                    <a:prstGeom prst="rect">
                      <a:avLst/>
                    </a:prstGeom>
                    <a:noFill/>
                    <a:ln>
                      <a:noFill/>
                    </a:ln>
                  </pic:spPr>
                </pic:pic>
              </a:graphicData>
            </a:graphic>
          </wp:inline>
        </w:drawing>
      </w:r>
      <w:r>
        <w:drawing>
          <wp:inline distT="0" distB="0" distL="114300" distR="114300">
            <wp:extent cx="5266055" cy="2315845"/>
            <wp:effectExtent l="0" t="0" r="10795" b="825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266055" cy="2315845"/>
                    </a:xfrm>
                    <a:prstGeom prst="rect">
                      <a:avLst/>
                    </a:prstGeom>
                    <a:noFill/>
                    <a:ln>
                      <a:noFill/>
                    </a:ln>
                  </pic:spPr>
                </pic:pic>
              </a:graphicData>
            </a:graphic>
          </wp:inline>
        </w:drawing>
      </w:r>
    </w:p>
    <w:p w14:paraId="374B4243">
      <w:pPr>
        <w:pStyle w:val="2"/>
        <w:spacing w:before="101" w:line="312" w:lineRule="auto"/>
        <w:ind w:right="340"/>
      </w:pPr>
    </w:p>
    <w:p w14:paraId="40C79581">
      <w:pPr>
        <w:pStyle w:val="2"/>
        <w:numPr>
          <w:ilvl w:val="0"/>
          <w:numId w:val="1"/>
        </w:numPr>
        <w:spacing w:before="101" w:line="312" w:lineRule="auto"/>
        <w:ind w:right="340" w:firstLine="620" w:firstLineChars="200"/>
      </w:pPr>
      <w:r>
        <w:rPr>
          <w:rFonts w:hint="eastAsia"/>
          <w:lang w:val="en-US" w:eastAsia="zh-CN"/>
        </w:rPr>
        <w:t>也可通过河南省企业登记全程电子化服务平台</w:t>
      </w:r>
      <w:r>
        <w:rPr>
          <w:spacing w:val="11"/>
        </w:rPr>
        <w:t>（</w:t>
      </w:r>
      <w:r>
        <w:rPr>
          <w:rFonts w:hint="eastAsia"/>
        </w:rPr>
        <w:t>http://qcdzh.scjg.henan.gov.cn/index.action</w:t>
      </w:r>
      <w:r>
        <w:rPr>
          <w:spacing w:val="-65"/>
        </w:rPr>
        <w:t>）</w:t>
      </w:r>
      <w:r>
        <w:rPr>
          <w:rFonts w:hint="eastAsia"/>
          <w:spacing w:val="-65"/>
          <w:lang w:val="en-US" w:eastAsia="zh-CN"/>
        </w:rPr>
        <w:t xml:space="preserve">  </w:t>
      </w:r>
      <w:r>
        <w:rPr>
          <w:rFonts w:hint="eastAsia"/>
          <w:lang w:val="en-US" w:eastAsia="zh-CN"/>
        </w:rPr>
        <w:t>点击企业登录，通过电子营业执照扫码登录</w:t>
      </w:r>
      <w:r>
        <w:drawing>
          <wp:inline distT="0" distB="0" distL="114300" distR="114300">
            <wp:extent cx="5261610" cy="2870835"/>
            <wp:effectExtent l="0" t="0" r="15240"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261610" cy="2870835"/>
                    </a:xfrm>
                    <a:prstGeom prst="rect">
                      <a:avLst/>
                    </a:prstGeom>
                    <a:noFill/>
                    <a:ln>
                      <a:noFill/>
                    </a:ln>
                  </pic:spPr>
                </pic:pic>
              </a:graphicData>
            </a:graphic>
          </wp:inline>
        </w:drawing>
      </w:r>
      <w:r>
        <w:drawing>
          <wp:inline distT="0" distB="0" distL="114300" distR="114300">
            <wp:extent cx="5261610" cy="2717800"/>
            <wp:effectExtent l="0" t="0" r="15240" b="635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5261610" cy="2717800"/>
                    </a:xfrm>
                    <a:prstGeom prst="rect">
                      <a:avLst/>
                    </a:prstGeom>
                    <a:noFill/>
                    <a:ln>
                      <a:noFill/>
                    </a:ln>
                  </pic:spPr>
                </pic:pic>
              </a:graphicData>
            </a:graphic>
          </wp:inline>
        </w:drawing>
      </w:r>
    </w:p>
    <w:p w14:paraId="0C52CFD0">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rPr>
      </w:pPr>
    </w:p>
    <w:p w14:paraId="518510A8">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rPr>
      </w:pPr>
    </w:p>
    <w:p w14:paraId="785EE1B0">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rPr>
      </w:pPr>
    </w:p>
    <w:p w14:paraId="19BECD5B">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rPr>
      </w:pPr>
    </w:p>
    <w:p w14:paraId="290F7200">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rPr>
      </w:pPr>
    </w:p>
    <w:p w14:paraId="7DF17B94">
      <w:pPr>
        <w:pStyle w:val="2"/>
        <w:numPr>
          <w:ilvl w:val="0"/>
          <w:numId w:val="1"/>
        </w:numPr>
        <w:kinsoku w:val="0"/>
        <w:autoSpaceDE w:val="0"/>
        <w:autoSpaceDN w:val="0"/>
        <w:adjustRightInd w:val="0"/>
        <w:snapToGrid w:val="0"/>
        <w:spacing w:before="101" w:line="312" w:lineRule="auto"/>
        <w:ind w:left="0" w:leftChars="0" w:right="340" w:rightChars="0" w:firstLine="620" w:firstLineChars="200"/>
        <w:jc w:val="left"/>
        <w:textAlignment w:val="baseline"/>
      </w:pPr>
      <w:r>
        <w:rPr>
          <w:rFonts w:hint="eastAsia"/>
          <w:lang w:val="en-US" w:eastAsia="zh-CN"/>
        </w:rPr>
        <w:t>登录后选择迁移登记一件事，点击立即办理，选择需要迁移的企业。</w:t>
      </w:r>
      <w:r>
        <w:drawing>
          <wp:inline distT="0" distB="0" distL="114300" distR="114300">
            <wp:extent cx="5265420" cy="1789430"/>
            <wp:effectExtent l="0" t="0" r="11430" b="12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5265420" cy="1789430"/>
                    </a:xfrm>
                    <a:prstGeom prst="rect">
                      <a:avLst/>
                    </a:prstGeom>
                    <a:noFill/>
                    <a:ln>
                      <a:noFill/>
                    </a:ln>
                  </pic:spPr>
                </pic:pic>
              </a:graphicData>
            </a:graphic>
          </wp:inline>
        </w:drawing>
      </w:r>
      <w:r>
        <w:drawing>
          <wp:inline distT="0" distB="0" distL="114300" distR="114300">
            <wp:extent cx="5269230" cy="3288665"/>
            <wp:effectExtent l="0" t="0" r="7620" b="698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5269230" cy="3288665"/>
                    </a:xfrm>
                    <a:prstGeom prst="rect">
                      <a:avLst/>
                    </a:prstGeom>
                    <a:noFill/>
                    <a:ln>
                      <a:noFill/>
                    </a:ln>
                  </pic:spPr>
                </pic:pic>
              </a:graphicData>
            </a:graphic>
          </wp:inline>
        </w:drawing>
      </w:r>
      <w:r>
        <w:drawing>
          <wp:inline distT="0" distB="0" distL="114300" distR="114300">
            <wp:extent cx="5271770" cy="1311275"/>
            <wp:effectExtent l="0" t="0" r="5080" b="317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5"/>
                    <a:stretch>
                      <a:fillRect/>
                    </a:stretch>
                  </pic:blipFill>
                  <pic:spPr>
                    <a:xfrm>
                      <a:off x="0" y="0"/>
                      <a:ext cx="5271770" cy="1311275"/>
                    </a:xfrm>
                    <a:prstGeom prst="rect">
                      <a:avLst/>
                    </a:prstGeom>
                    <a:noFill/>
                    <a:ln>
                      <a:noFill/>
                    </a:ln>
                  </pic:spPr>
                </pic:pic>
              </a:graphicData>
            </a:graphic>
          </wp:inline>
        </w:drawing>
      </w:r>
    </w:p>
    <w:p w14:paraId="3E7A614B">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25CAD356">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3121209D">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17491877">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66E0ED03">
      <w:pPr>
        <w:pStyle w:val="2"/>
        <w:numPr>
          <w:ilvl w:val="0"/>
          <w:numId w:val="1"/>
        </w:numPr>
        <w:kinsoku w:val="0"/>
        <w:autoSpaceDE w:val="0"/>
        <w:autoSpaceDN w:val="0"/>
        <w:adjustRightInd w:val="0"/>
        <w:snapToGrid w:val="0"/>
        <w:spacing w:before="101" w:line="312" w:lineRule="auto"/>
        <w:ind w:left="0" w:leftChars="0" w:right="340" w:rightChars="0" w:firstLine="620" w:firstLineChars="200"/>
        <w:jc w:val="left"/>
        <w:textAlignment w:val="baseline"/>
      </w:pPr>
      <w:r>
        <w:rPr>
          <w:rFonts w:hint="eastAsia"/>
          <w:lang w:val="en-US" w:eastAsia="zh-CN"/>
        </w:rPr>
        <w:t>进入迁移信息页面后选择要迁移的类型，企业住所发生变更需要迁移选第一个选项，企业主体类型发生变更超越原登记机关管辖范围选择第二个，企业有其他情况（如减资）则选择第三个选项。企业住所发生变更，在拟迁入地址处先选择新地址行政区域后在详细地址处填写新地址详细信息。如企业住所未发生变化，只是变更企业主体类型或减资，则不用填写拟迁入地址。在拟迁入登记机关处点击小箭头可以选择具体登记机关。填写完信息后点击保存。</w:t>
      </w:r>
      <w:r>
        <w:drawing>
          <wp:inline distT="0" distB="0" distL="114300" distR="114300">
            <wp:extent cx="5271135" cy="3011170"/>
            <wp:effectExtent l="0" t="0" r="5715" b="177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271135" cy="3011170"/>
                    </a:xfrm>
                    <a:prstGeom prst="rect">
                      <a:avLst/>
                    </a:prstGeom>
                    <a:noFill/>
                    <a:ln>
                      <a:noFill/>
                    </a:ln>
                  </pic:spPr>
                </pic:pic>
              </a:graphicData>
            </a:graphic>
          </wp:inline>
        </w:drawing>
      </w:r>
    </w:p>
    <w:p w14:paraId="7FDBD189">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3522B017">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1149F0CB">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262AD626">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4FB9765B">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23FA12D7">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7C52CC81">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122DFC3B">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3503758D">
      <w:pPr>
        <w:pStyle w:val="2"/>
        <w:numPr>
          <w:ilvl w:val="0"/>
          <w:numId w:val="1"/>
        </w:numPr>
        <w:kinsoku w:val="0"/>
        <w:autoSpaceDE w:val="0"/>
        <w:autoSpaceDN w:val="0"/>
        <w:adjustRightInd w:val="0"/>
        <w:snapToGrid w:val="0"/>
        <w:spacing w:before="101" w:line="312" w:lineRule="auto"/>
        <w:ind w:left="0" w:leftChars="0" w:right="340" w:rightChars="0" w:firstLine="620" w:firstLineChars="200"/>
        <w:jc w:val="left"/>
        <w:textAlignment w:val="baseline"/>
      </w:pPr>
      <w:r>
        <w:rPr>
          <w:rFonts w:hint="eastAsia"/>
          <w:lang w:val="en-US" w:eastAsia="zh-CN"/>
        </w:rPr>
        <w:t>在信息填报处可以选择具体需要变更事项，企业住所、企业类型、法定代表人、管理人员等如需变更，则都可选择变更事项。只变更企业住所选择住所变更和章程备案即可。企业住所未发生变更，只迁移登记机关此页无需填写，保存下一步即可。</w:t>
      </w:r>
      <w:r>
        <w:drawing>
          <wp:inline distT="0" distB="0" distL="114300" distR="114300">
            <wp:extent cx="5272405" cy="3327400"/>
            <wp:effectExtent l="0" t="0" r="4445" b="635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tretch>
                      <a:fillRect/>
                    </a:stretch>
                  </pic:blipFill>
                  <pic:spPr>
                    <a:xfrm>
                      <a:off x="0" y="0"/>
                      <a:ext cx="5272405" cy="3327400"/>
                    </a:xfrm>
                    <a:prstGeom prst="rect">
                      <a:avLst/>
                    </a:prstGeom>
                    <a:noFill/>
                    <a:ln>
                      <a:noFill/>
                    </a:ln>
                  </pic:spPr>
                </pic:pic>
              </a:graphicData>
            </a:graphic>
          </wp:inline>
        </w:drawing>
      </w:r>
      <w:r>
        <w:drawing>
          <wp:inline distT="0" distB="0" distL="114300" distR="114300">
            <wp:extent cx="5272405" cy="3511550"/>
            <wp:effectExtent l="0" t="0" r="4445"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8"/>
                    <a:stretch>
                      <a:fillRect/>
                    </a:stretch>
                  </pic:blipFill>
                  <pic:spPr>
                    <a:xfrm>
                      <a:off x="0" y="0"/>
                      <a:ext cx="5272405" cy="3511550"/>
                    </a:xfrm>
                    <a:prstGeom prst="rect">
                      <a:avLst/>
                    </a:prstGeom>
                    <a:noFill/>
                    <a:ln>
                      <a:noFill/>
                    </a:ln>
                  </pic:spPr>
                </pic:pic>
              </a:graphicData>
            </a:graphic>
          </wp:inline>
        </w:drawing>
      </w:r>
    </w:p>
    <w:p w14:paraId="1380BAC5">
      <w:pPr>
        <w:pStyle w:val="2"/>
        <w:numPr>
          <w:ilvl w:val="0"/>
          <w:numId w:val="1"/>
        </w:numPr>
        <w:kinsoku w:val="0"/>
        <w:autoSpaceDE w:val="0"/>
        <w:autoSpaceDN w:val="0"/>
        <w:adjustRightInd w:val="0"/>
        <w:snapToGrid w:val="0"/>
        <w:spacing w:before="101" w:line="312" w:lineRule="auto"/>
        <w:ind w:left="0" w:leftChars="0" w:right="340" w:rightChars="0" w:firstLine="620" w:firstLineChars="200"/>
        <w:jc w:val="left"/>
        <w:textAlignment w:val="baseline"/>
      </w:pPr>
      <w:r>
        <w:rPr>
          <w:rFonts w:hint="eastAsia"/>
          <w:lang w:val="en-US" w:eastAsia="zh-CN"/>
        </w:rPr>
        <w:t>保存后填写企业新地址的房产信息，新地址有房产证（或购房合同）在是否持有不动产证选择是，未有房产证选否。填写房主姓名身份证号码，房产证上显示的房主是企业，则填写企业的名称、证件类型选择统一社会信用代码、证件号码填写统一社会信用代码。房产证编号及其他信息按房产证填写即可，如房屋未取得房产证（如自建房），需在当地所在办事处或管委会开具房屋使用证明。</w:t>
      </w:r>
      <w:r>
        <w:drawing>
          <wp:inline distT="0" distB="0" distL="114300" distR="114300">
            <wp:extent cx="5261610" cy="3082925"/>
            <wp:effectExtent l="0" t="0" r="15240" b="317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9"/>
                    <a:stretch>
                      <a:fillRect/>
                    </a:stretch>
                  </pic:blipFill>
                  <pic:spPr>
                    <a:xfrm>
                      <a:off x="0" y="0"/>
                      <a:ext cx="5261610" cy="3082925"/>
                    </a:xfrm>
                    <a:prstGeom prst="rect">
                      <a:avLst/>
                    </a:prstGeom>
                    <a:noFill/>
                    <a:ln>
                      <a:noFill/>
                    </a:ln>
                  </pic:spPr>
                </pic:pic>
              </a:graphicData>
            </a:graphic>
          </wp:inline>
        </w:drawing>
      </w:r>
      <w:r>
        <w:drawing>
          <wp:inline distT="0" distB="0" distL="114300" distR="114300">
            <wp:extent cx="5264150" cy="3370580"/>
            <wp:effectExtent l="0" t="0" r="12700" b="12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0"/>
                    <a:stretch>
                      <a:fillRect/>
                    </a:stretch>
                  </pic:blipFill>
                  <pic:spPr>
                    <a:xfrm>
                      <a:off x="0" y="0"/>
                      <a:ext cx="5264150" cy="3370580"/>
                    </a:xfrm>
                    <a:prstGeom prst="rect">
                      <a:avLst/>
                    </a:prstGeom>
                    <a:noFill/>
                    <a:ln>
                      <a:noFill/>
                    </a:ln>
                  </pic:spPr>
                </pic:pic>
              </a:graphicData>
            </a:graphic>
          </wp:inline>
        </w:drawing>
      </w:r>
    </w:p>
    <w:p w14:paraId="38A0A294">
      <w:pPr>
        <w:pStyle w:val="2"/>
        <w:numPr>
          <w:ilvl w:val="0"/>
          <w:numId w:val="1"/>
        </w:numPr>
        <w:kinsoku w:val="0"/>
        <w:autoSpaceDE w:val="0"/>
        <w:autoSpaceDN w:val="0"/>
        <w:adjustRightInd w:val="0"/>
        <w:snapToGrid w:val="0"/>
        <w:spacing w:before="101" w:line="312" w:lineRule="auto"/>
        <w:ind w:left="0" w:leftChars="0" w:right="340" w:rightChars="0" w:firstLine="620" w:firstLineChars="200"/>
        <w:jc w:val="left"/>
        <w:textAlignment w:val="baseline"/>
      </w:pPr>
      <w:r>
        <w:rPr>
          <w:rFonts w:hint="eastAsia"/>
          <w:lang w:val="en-US" w:eastAsia="zh-CN"/>
        </w:rPr>
        <w:t>委托代理人信息一般填写法定代表人，如委托他人办理则填写办理人员身份证信息即可。</w:t>
      </w:r>
      <w:r>
        <w:drawing>
          <wp:inline distT="0" distB="0" distL="114300" distR="114300">
            <wp:extent cx="5268595" cy="3438525"/>
            <wp:effectExtent l="0" t="0" r="8255" b="952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1"/>
                    <a:stretch>
                      <a:fillRect/>
                    </a:stretch>
                  </pic:blipFill>
                  <pic:spPr>
                    <a:xfrm>
                      <a:off x="0" y="0"/>
                      <a:ext cx="5268595" cy="3438525"/>
                    </a:xfrm>
                    <a:prstGeom prst="rect">
                      <a:avLst/>
                    </a:prstGeom>
                    <a:noFill/>
                    <a:ln>
                      <a:noFill/>
                    </a:ln>
                  </pic:spPr>
                </pic:pic>
              </a:graphicData>
            </a:graphic>
          </wp:inline>
        </w:drawing>
      </w:r>
    </w:p>
    <w:p w14:paraId="239DF753">
      <w:pPr>
        <w:pStyle w:val="2"/>
        <w:numPr>
          <w:ilvl w:val="0"/>
          <w:numId w:val="0"/>
        </w:numPr>
        <w:kinsoku w:val="0"/>
        <w:autoSpaceDE w:val="0"/>
        <w:autoSpaceDN w:val="0"/>
        <w:adjustRightInd w:val="0"/>
        <w:snapToGrid w:val="0"/>
        <w:spacing w:before="101" w:line="312" w:lineRule="auto"/>
        <w:ind w:right="340" w:rightChars="0"/>
        <w:jc w:val="left"/>
        <w:textAlignment w:val="baseline"/>
      </w:pPr>
    </w:p>
    <w:p w14:paraId="2706F7F1">
      <w:pPr>
        <w:pStyle w:val="2"/>
        <w:numPr>
          <w:ilvl w:val="0"/>
          <w:numId w:val="0"/>
        </w:numPr>
        <w:kinsoku w:val="0"/>
        <w:autoSpaceDE w:val="0"/>
        <w:autoSpaceDN w:val="0"/>
        <w:adjustRightInd w:val="0"/>
        <w:snapToGrid w:val="0"/>
        <w:spacing w:before="101" w:line="312" w:lineRule="auto"/>
        <w:ind w:right="340" w:rightChars="0"/>
        <w:jc w:val="left"/>
        <w:textAlignment w:val="baseline"/>
      </w:pPr>
    </w:p>
    <w:p w14:paraId="43D5F3EF">
      <w:pPr>
        <w:pStyle w:val="2"/>
        <w:numPr>
          <w:ilvl w:val="0"/>
          <w:numId w:val="0"/>
        </w:numPr>
        <w:kinsoku w:val="0"/>
        <w:autoSpaceDE w:val="0"/>
        <w:autoSpaceDN w:val="0"/>
        <w:adjustRightInd w:val="0"/>
        <w:snapToGrid w:val="0"/>
        <w:spacing w:before="101" w:line="312" w:lineRule="auto"/>
        <w:ind w:right="340" w:rightChars="0"/>
        <w:jc w:val="left"/>
        <w:textAlignment w:val="baseline"/>
      </w:pPr>
    </w:p>
    <w:p w14:paraId="0ED1EE65">
      <w:pPr>
        <w:pStyle w:val="2"/>
        <w:numPr>
          <w:ilvl w:val="0"/>
          <w:numId w:val="0"/>
        </w:numPr>
        <w:kinsoku w:val="0"/>
        <w:autoSpaceDE w:val="0"/>
        <w:autoSpaceDN w:val="0"/>
        <w:adjustRightInd w:val="0"/>
        <w:snapToGrid w:val="0"/>
        <w:spacing w:before="101" w:line="312" w:lineRule="auto"/>
        <w:ind w:right="340" w:rightChars="0"/>
        <w:jc w:val="left"/>
        <w:textAlignment w:val="baseline"/>
      </w:pPr>
    </w:p>
    <w:p w14:paraId="4AA5C111">
      <w:pPr>
        <w:pStyle w:val="2"/>
        <w:numPr>
          <w:ilvl w:val="0"/>
          <w:numId w:val="0"/>
        </w:numPr>
        <w:kinsoku w:val="0"/>
        <w:autoSpaceDE w:val="0"/>
        <w:autoSpaceDN w:val="0"/>
        <w:adjustRightInd w:val="0"/>
        <w:snapToGrid w:val="0"/>
        <w:spacing w:before="101" w:line="312" w:lineRule="auto"/>
        <w:ind w:right="340" w:rightChars="0"/>
        <w:jc w:val="left"/>
        <w:textAlignment w:val="baseline"/>
      </w:pPr>
    </w:p>
    <w:p w14:paraId="0AAADE0E">
      <w:pPr>
        <w:pStyle w:val="2"/>
        <w:numPr>
          <w:ilvl w:val="0"/>
          <w:numId w:val="0"/>
        </w:numPr>
        <w:kinsoku w:val="0"/>
        <w:autoSpaceDE w:val="0"/>
        <w:autoSpaceDN w:val="0"/>
        <w:adjustRightInd w:val="0"/>
        <w:snapToGrid w:val="0"/>
        <w:spacing w:before="101" w:line="312" w:lineRule="auto"/>
        <w:ind w:right="340" w:rightChars="0"/>
        <w:jc w:val="left"/>
        <w:textAlignment w:val="baseline"/>
      </w:pPr>
    </w:p>
    <w:p w14:paraId="56652D49">
      <w:pPr>
        <w:pStyle w:val="2"/>
        <w:numPr>
          <w:ilvl w:val="0"/>
          <w:numId w:val="0"/>
        </w:numPr>
        <w:kinsoku w:val="0"/>
        <w:autoSpaceDE w:val="0"/>
        <w:autoSpaceDN w:val="0"/>
        <w:adjustRightInd w:val="0"/>
        <w:snapToGrid w:val="0"/>
        <w:spacing w:before="101" w:line="312" w:lineRule="auto"/>
        <w:ind w:right="340" w:rightChars="0"/>
        <w:jc w:val="left"/>
        <w:textAlignment w:val="baseline"/>
      </w:pPr>
    </w:p>
    <w:p w14:paraId="71D2F988">
      <w:pPr>
        <w:pStyle w:val="2"/>
        <w:numPr>
          <w:ilvl w:val="0"/>
          <w:numId w:val="0"/>
        </w:numPr>
        <w:kinsoku w:val="0"/>
        <w:autoSpaceDE w:val="0"/>
        <w:autoSpaceDN w:val="0"/>
        <w:adjustRightInd w:val="0"/>
        <w:snapToGrid w:val="0"/>
        <w:spacing w:before="101" w:line="312" w:lineRule="auto"/>
        <w:ind w:right="340" w:rightChars="0"/>
        <w:jc w:val="left"/>
        <w:textAlignment w:val="baseline"/>
      </w:pPr>
    </w:p>
    <w:p w14:paraId="5044089F">
      <w:pPr>
        <w:pStyle w:val="2"/>
        <w:numPr>
          <w:ilvl w:val="0"/>
          <w:numId w:val="0"/>
        </w:numPr>
        <w:kinsoku w:val="0"/>
        <w:autoSpaceDE w:val="0"/>
        <w:autoSpaceDN w:val="0"/>
        <w:adjustRightInd w:val="0"/>
        <w:snapToGrid w:val="0"/>
        <w:spacing w:before="101" w:line="312" w:lineRule="auto"/>
        <w:ind w:right="340" w:rightChars="0"/>
        <w:jc w:val="left"/>
        <w:textAlignment w:val="baseline"/>
      </w:pPr>
    </w:p>
    <w:p w14:paraId="431B8AA5">
      <w:pPr>
        <w:pStyle w:val="2"/>
        <w:numPr>
          <w:ilvl w:val="0"/>
          <w:numId w:val="0"/>
        </w:numPr>
        <w:kinsoku w:val="0"/>
        <w:autoSpaceDE w:val="0"/>
        <w:autoSpaceDN w:val="0"/>
        <w:adjustRightInd w:val="0"/>
        <w:snapToGrid w:val="0"/>
        <w:spacing w:before="101" w:line="312" w:lineRule="auto"/>
        <w:ind w:right="340" w:rightChars="0"/>
        <w:jc w:val="left"/>
        <w:textAlignment w:val="baseline"/>
      </w:pPr>
    </w:p>
    <w:p w14:paraId="1A95E66C">
      <w:pPr>
        <w:pStyle w:val="2"/>
        <w:numPr>
          <w:ilvl w:val="0"/>
          <w:numId w:val="0"/>
        </w:numPr>
        <w:kinsoku w:val="0"/>
        <w:autoSpaceDE w:val="0"/>
        <w:autoSpaceDN w:val="0"/>
        <w:adjustRightInd w:val="0"/>
        <w:snapToGrid w:val="0"/>
        <w:spacing w:before="101" w:line="312" w:lineRule="auto"/>
        <w:ind w:right="340" w:rightChars="0"/>
        <w:jc w:val="left"/>
        <w:textAlignment w:val="baseline"/>
      </w:pPr>
    </w:p>
    <w:p w14:paraId="59ED2E18">
      <w:pPr>
        <w:pStyle w:val="2"/>
        <w:numPr>
          <w:ilvl w:val="0"/>
          <w:numId w:val="1"/>
        </w:numPr>
        <w:kinsoku w:val="0"/>
        <w:autoSpaceDE w:val="0"/>
        <w:autoSpaceDN w:val="0"/>
        <w:adjustRightInd w:val="0"/>
        <w:snapToGrid w:val="0"/>
        <w:spacing w:before="101" w:line="312" w:lineRule="auto"/>
        <w:ind w:left="0" w:leftChars="0" w:right="340" w:rightChars="0" w:firstLine="620" w:firstLineChars="200"/>
        <w:jc w:val="left"/>
        <w:textAlignment w:val="baseline"/>
      </w:pPr>
      <w:r>
        <w:rPr>
          <w:rFonts w:hint="eastAsia"/>
          <w:lang w:val="en-US" w:eastAsia="zh-CN"/>
        </w:rPr>
        <w:t>章程或章程修正案选择自动合成，如企业对于章程有特别约定或自行制定的选择手动上传。股东决定时间选择当日、股东决定地点填写会议室、章程签署时间选择当日。</w:t>
      </w:r>
      <w:r>
        <w:drawing>
          <wp:inline distT="0" distB="0" distL="114300" distR="114300">
            <wp:extent cx="5269865" cy="2793365"/>
            <wp:effectExtent l="0" t="0" r="6985" b="698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2"/>
                    <a:stretch>
                      <a:fillRect/>
                    </a:stretch>
                  </pic:blipFill>
                  <pic:spPr>
                    <a:xfrm>
                      <a:off x="0" y="0"/>
                      <a:ext cx="5269865" cy="2793365"/>
                    </a:xfrm>
                    <a:prstGeom prst="rect">
                      <a:avLst/>
                    </a:prstGeom>
                    <a:noFill/>
                    <a:ln>
                      <a:noFill/>
                    </a:ln>
                  </pic:spPr>
                </pic:pic>
              </a:graphicData>
            </a:graphic>
          </wp:inline>
        </w:drawing>
      </w:r>
    </w:p>
    <w:p w14:paraId="2171395C">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498023A4">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2BACDD85">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5FBF3291">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2387B25F">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207FE044">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3BA1E3CA">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6ABAD6E7">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037DD5AB">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42E60647">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013E6C6B">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29A2CF1F">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7C1A5D49">
      <w:pPr>
        <w:pStyle w:val="2"/>
        <w:numPr>
          <w:ilvl w:val="0"/>
          <w:numId w:val="1"/>
        </w:numPr>
        <w:kinsoku w:val="0"/>
        <w:autoSpaceDE w:val="0"/>
        <w:autoSpaceDN w:val="0"/>
        <w:adjustRightInd w:val="0"/>
        <w:snapToGrid w:val="0"/>
        <w:spacing w:before="101" w:line="312" w:lineRule="auto"/>
        <w:ind w:left="0" w:leftChars="0" w:right="340" w:rightChars="0" w:firstLine="620" w:firstLineChars="200"/>
        <w:jc w:val="left"/>
        <w:textAlignment w:val="baseline"/>
      </w:pPr>
      <w:r>
        <w:rPr>
          <w:rFonts w:hint="eastAsia"/>
          <w:lang w:val="en-US" w:eastAsia="zh-CN"/>
        </w:rPr>
        <w:t>税务变更、社保信息、公积金如需预约选择预约办理相关事项，暂不预约，迁移后自行办理选择暂不预约即可。</w:t>
      </w:r>
      <w:r>
        <w:drawing>
          <wp:inline distT="0" distB="0" distL="114300" distR="114300">
            <wp:extent cx="5272405" cy="2824480"/>
            <wp:effectExtent l="0" t="0" r="4445" b="1397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3"/>
                    <a:stretch>
                      <a:fillRect/>
                    </a:stretch>
                  </pic:blipFill>
                  <pic:spPr>
                    <a:xfrm>
                      <a:off x="0" y="0"/>
                      <a:ext cx="5272405" cy="2824480"/>
                    </a:xfrm>
                    <a:prstGeom prst="rect">
                      <a:avLst/>
                    </a:prstGeom>
                    <a:noFill/>
                    <a:ln>
                      <a:noFill/>
                    </a:ln>
                  </pic:spPr>
                </pic:pic>
              </a:graphicData>
            </a:graphic>
          </wp:inline>
        </w:drawing>
      </w:r>
      <w:r>
        <w:drawing>
          <wp:inline distT="0" distB="0" distL="114300" distR="114300">
            <wp:extent cx="5263515" cy="2512695"/>
            <wp:effectExtent l="0" t="0" r="13335" b="190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4"/>
                    <a:stretch>
                      <a:fillRect/>
                    </a:stretch>
                  </pic:blipFill>
                  <pic:spPr>
                    <a:xfrm>
                      <a:off x="0" y="0"/>
                      <a:ext cx="5263515" cy="2512695"/>
                    </a:xfrm>
                    <a:prstGeom prst="rect">
                      <a:avLst/>
                    </a:prstGeom>
                    <a:noFill/>
                    <a:ln>
                      <a:noFill/>
                    </a:ln>
                  </pic:spPr>
                </pic:pic>
              </a:graphicData>
            </a:graphic>
          </wp:inline>
        </w:drawing>
      </w:r>
      <w:r>
        <w:drawing>
          <wp:inline distT="0" distB="0" distL="114300" distR="114300">
            <wp:extent cx="5267325" cy="2742565"/>
            <wp:effectExtent l="0" t="0" r="9525" b="63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5"/>
                    <a:stretch>
                      <a:fillRect/>
                    </a:stretch>
                  </pic:blipFill>
                  <pic:spPr>
                    <a:xfrm>
                      <a:off x="0" y="0"/>
                      <a:ext cx="5267325" cy="2742565"/>
                    </a:xfrm>
                    <a:prstGeom prst="rect">
                      <a:avLst/>
                    </a:prstGeom>
                    <a:noFill/>
                    <a:ln>
                      <a:noFill/>
                    </a:ln>
                  </pic:spPr>
                </pic:pic>
              </a:graphicData>
            </a:graphic>
          </wp:inline>
        </w:drawing>
      </w:r>
    </w:p>
    <w:p w14:paraId="789FCD11">
      <w:pPr>
        <w:pStyle w:val="2"/>
        <w:numPr>
          <w:ilvl w:val="0"/>
          <w:numId w:val="1"/>
        </w:numPr>
        <w:kinsoku w:val="0"/>
        <w:autoSpaceDE w:val="0"/>
        <w:autoSpaceDN w:val="0"/>
        <w:adjustRightInd w:val="0"/>
        <w:snapToGrid w:val="0"/>
        <w:spacing w:before="101" w:line="312" w:lineRule="auto"/>
        <w:ind w:left="0" w:leftChars="0" w:right="340" w:rightChars="0" w:firstLine="620" w:firstLineChars="200"/>
        <w:jc w:val="left"/>
        <w:textAlignment w:val="baseline"/>
        <w:rPr>
          <w:rFonts w:hint="default"/>
          <w:lang w:val="en-US" w:eastAsia="zh-CN"/>
        </w:rPr>
      </w:pPr>
      <w:r>
        <w:rPr>
          <w:rFonts w:hint="eastAsia"/>
          <w:lang w:val="en-US" w:eastAsia="zh-CN"/>
        </w:rPr>
        <w:t>材料补充处相关人员身份证、营业执照副本复印件、变更后住所的使用证明需上传，变更后住所的使用证明处上传房产证明（或购房合同），租赁的房屋还需上传租赁合同，未取得房产证的房屋（如自建房）则上传当地办事处或管委会开具的房屋使用证明。</w:t>
      </w:r>
      <w:r>
        <w:drawing>
          <wp:inline distT="0" distB="0" distL="114300" distR="114300">
            <wp:extent cx="5262880" cy="3401060"/>
            <wp:effectExtent l="0" t="0" r="13970" b="889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6"/>
                    <a:stretch>
                      <a:fillRect/>
                    </a:stretch>
                  </pic:blipFill>
                  <pic:spPr>
                    <a:xfrm>
                      <a:off x="0" y="0"/>
                      <a:ext cx="5262880" cy="3401060"/>
                    </a:xfrm>
                    <a:prstGeom prst="rect">
                      <a:avLst/>
                    </a:prstGeom>
                    <a:noFill/>
                    <a:ln>
                      <a:noFill/>
                    </a:ln>
                  </pic:spPr>
                </pic:pic>
              </a:graphicData>
            </a:graphic>
          </wp:inline>
        </w:drawing>
      </w:r>
    </w:p>
    <w:p w14:paraId="5EF9FC17">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011B7962">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5F607EEE">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53D87736">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0EE23B51">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39677900">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237711AD">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7838303F">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43827A98">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5C8620F0">
      <w:pPr>
        <w:pStyle w:val="2"/>
        <w:numPr>
          <w:ilvl w:val="0"/>
          <w:numId w:val="1"/>
        </w:numPr>
        <w:kinsoku w:val="0"/>
        <w:autoSpaceDE w:val="0"/>
        <w:autoSpaceDN w:val="0"/>
        <w:adjustRightInd w:val="0"/>
        <w:snapToGrid w:val="0"/>
        <w:spacing w:before="101" w:line="312" w:lineRule="auto"/>
        <w:ind w:left="0" w:leftChars="0" w:right="340" w:rightChars="0" w:firstLine="620" w:firstLineChars="200"/>
        <w:jc w:val="left"/>
        <w:textAlignment w:val="baseline"/>
      </w:pPr>
      <w:r>
        <w:rPr>
          <w:rFonts w:hint="eastAsia"/>
          <w:lang w:val="en-US" w:eastAsia="zh-CN"/>
        </w:rPr>
        <w:t>营业执照领取可以选择去登记机关领取或快递邮寄方式，选择快递邮寄填写好邮寄信息保存即可。</w:t>
      </w:r>
      <w:r>
        <w:drawing>
          <wp:inline distT="0" distB="0" distL="114300" distR="114300">
            <wp:extent cx="5270500" cy="2994025"/>
            <wp:effectExtent l="0" t="0" r="6350" b="1587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7"/>
                    <a:stretch>
                      <a:fillRect/>
                    </a:stretch>
                  </pic:blipFill>
                  <pic:spPr>
                    <a:xfrm>
                      <a:off x="0" y="0"/>
                      <a:ext cx="5270500" cy="2994025"/>
                    </a:xfrm>
                    <a:prstGeom prst="rect">
                      <a:avLst/>
                    </a:prstGeom>
                    <a:noFill/>
                    <a:ln>
                      <a:noFill/>
                    </a:ln>
                  </pic:spPr>
                </pic:pic>
              </a:graphicData>
            </a:graphic>
          </wp:inline>
        </w:drawing>
      </w:r>
      <w:r>
        <w:drawing>
          <wp:inline distT="0" distB="0" distL="114300" distR="114300">
            <wp:extent cx="5265420" cy="3131820"/>
            <wp:effectExtent l="0" t="0" r="11430" b="1143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28"/>
                    <a:stretch>
                      <a:fillRect/>
                    </a:stretch>
                  </pic:blipFill>
                  <pic:spPr>
                    <a:xfrm>
                      <a:off x="0" y="0"/>
                      <a:ext cx="5265420" cy="3131820"/>
                    </a:xfrm>
                    <a:prstGeom prst="rect">
                      <a:avLst/>
                    </a:prstGeom>
                    <a:noFill/>
                    <a:ln>
                      <a:noFill/>
                    </a:ln>
                  </pic:spPr>
                </pic:pic>
              </a:graphicData>
            </a:graphic>
          </wp:inline>
        </w:drawing>
      </w:r>
    </w:p>
    <w:p w14:paraId="6C79A507">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146F3763">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1B245D20">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2AB1A224">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0D7A3A16">
      <w:pPr>
        <w:pStyle w:val="2"/>
        <w:numPr>
          <w:ilvl w:val="0"/>
          <w:numId w:val="0"/>
        </w:numPr>
        <w:kinsoku w:val="0"/>
        <w:autoSpaceDE w:val="0"/>
        <w:autoSpaceDN w:val="0"/>
        <w:adjustRightInd w:val="0"/>
        <w:snapToGrid w:val="0"/>
        <w:spacing w:before="101" w:line="312" w:lineRule="auto"/>
        <w:ind w:right="340" w:rightChars="0"/>
        <w:jc w:val="left"/>
        <w:textAlignment w:val="baseline"/>
        <w:rPr>
          <w:rFonts w:hint="default"/>
          <w:lang w:val="en-US" w:eastAsia="zh-CN"/>
        </w:rPr>
      </w:pPr>
    </w:p>
    <w:p w14:paraId="3EFC3A4B">
      <w:pPr>
        <w:pStyle w:val="2"/>
        <w:numPr>
          <w:ilvl w:val="0"/>
          <w:numId w:val="1"/>
        </w:numPr>
        <w:kinsoku w:val="0"/>
        <w:autoSpaceDE w:val="0"/>
        <w:autoSpaceDN w:val="0"/>
        <w:adjustRightInd w:val="0"/>
        <w:snapToGrid w:val="0"/>
        <w:spacing w:before="101" w:line="312" w:lineRule="auto"/>
        <w:ind w:left="0" w:leftChars="0" w:right="340" w:rightChars="0" w:firstLine="620" w:firstLineChars="200"/>
        <w:jc w:val="left"/>
        <w:textAlignment w:val="baseline"/>
      </w:pPr>
      <w:r>
        <w:rPr>
          <w:rFonts w:hint="eastAsia"/>
          <w:lang w:val="en-US" w:eastAsia="zh-CN"/>
        </w:rPr>
        <w:t>所有信息填写保存好后点击下方电子签名，相关人员通过电子签名和实名认证后点击提交即可办理完成。</w:t>
      </w:r>
      <w:r>
        <w:drawing>
          <wp:inline distT="0" distB="0" distL="114300" distR="114300">
            <wp:extent cx="5273040" cy="2952750"/>
            <wp:effectExtent l="0" t="0" r="3810"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9"/>
                    <a:stretch>
                      <a:fillRect/>
                    </a:stretch>
                  </pic:blipFill>
                  <pic:spPr>
                    <a:xfrm>
                      <a:off x="0" y="0"/>
                      <a:ext cx="5273040" cy="2952750"/>
                    </a:xfrm>
                    <a:prstGeom prst="rect">
                      <a:avLst/>
                    </a:prstGeom>
                    <a:noFill/>
                    <a:ln>
                      <a:noFill/>
                    </a:ln>
                  </pic:spPr>
                </pic:pic>
              </a:graphicData>
            </a:graphic>
          </wp:inline>
        </w:drawing>
      </w:r>
    </w:p>
    <w:p w14:paraId="13C92FEB">
      <w:pPr>
        <w:pStyle w:val="2"/>
        <w:numPr>
          <w:ilvl w:val="0"/>
          <w:numId w:val="0"/>
        </w:numPr>
        <w:kinsoku w:val="0"/>
        <w:autoSpaceDE w:val="0"/>
        <w:autoSpaceDN w:val="0"/>
        <w:adjustRightInd w:val="0"/>
        <w:snapToGrid w:val="0"/>
        <w:spacing w:before="101" w:line="312" w:lineRule="auto"/>
        <w:ind w:leftChars="200" w:right="340" w:rightChars="0"/>
        <w:jc w:val="left"/>
        <w:textAlignment w:val="baseline"/>
      </w:pPr>
      <w:r>
        <w:drawing>
          <wp:inline distT="0" distB="0" distL="114300" distR="114300">
            <wp:extent cx="5270500" cy="3677285"/>
            <wp:effectExtent l="0" t="0" r="6350" b="1841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30"/>
                    <a:stretch>
                      <a:fillRect/>
                    </a:stretch>
                  </pic:blipFill>
                  <pic:spPr>
                    <a:xfrm>
                      <a:off x="0" y="0"/>
                      <a:ext cx="5270500" cy="3677285"/>
                    </a:xfrm>
                    <a:prstGeom prst="rect">
                      <a:avLst/>
                    </a:prstGeom>
                    <a:noFill/>
                    <a:ln>
                      <a:noFill/>
                    </a:ln>
                  </pic:spPr>
                </pic:pic>
              </a:graphicData>
            </a:graphic>
          </wp:inline>
        </w:drawing>
      </w:r>
    </w:p>
    <w:p w14:paraId="38379DC3">
      <w:pPr>
        <w:numPr>
          <w:numId w:val="0"/>
        </w:numPr>
        <w:ind w:firstLine="640" w:firstLineChars="200"/>
        <w:jc w:val="left"/>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14、经审批通过后，前往羊山新区政务服务中心一楼市场准入窗口领取纸质营业执照，咨询电话：0376-6651026</w:t>
      </w:r>
      <w:bookmarkStart w:id="0" w:name="_GoBack"/>
      <w:bookmarkEnd w:id="0"/>
      <w:r>
        <w:rPr>
          <w:rFonts w:hint="eastAsia" w:ascii="仿宋_GB2312" w:hAnsi="宋体" w:eastAsia="仿宋_GB2312"/>
          <w:sz w:val="32"/>
          <w:szCs w:val="32"/>
          <w:lang w:val="en-US" w:eastAsia="zh-CN"/>
        </w:rPr>
        <w:t>。</w:t>
      </w:r>
    </w:p>
    <w:p w14:paraId="5C365EBB">
      <w:pPr>
        <w:pStyle w:val="2"/>
        <w:numPr>
          <w:ilvl w:val="0"/>
          <w:numId w:val="0"/>
        </w:numPr>
        <w:kinsoku w:val="0"/>
        <w:autoSpaceDE w:val="0"/>
        <w:autoSpaceDN w:val="0"/>
        <w:adjustRightInd w:val="0"/>
        <w:snapToGrid w:val="0"/>
        <w:spacing w:before="101" w:line="312" w:lineRule="auto"/>
        <w:ind w:leftChars="200" w:right="340" w:rightChars="0"/>
        <w:jc w:val="left"/>
        <w:textAlignment w:val="baseline"/>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490B0D"/>
    <w:multiLevelType w:val="singleLevel"/>
    <w:tmpl w:val="6F490B0D"/>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662DA3"/>
    <w:rsid w:val="21AE67E4"/>
    <w:rsid w:val="22617385"/>
    <w:rsid w:val="4C662DA3"/>
    <w:rsid w:val="77DB6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1081</Words>
  <Characters>1150</Characters>
  <Lines>0</Lines>
  <Paragraphs>0</Paragraphs>
  <TotalTime>0</TotalTime>
  <ScaleCrop>false</ScaleCrop>
  <LinksUpToDate>false</LinksUpToDate>
  <CharactersWithSpaces>1158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2025-04-16T08:15:00Z</dcterms:created>
  <dc:creator>8226983003</dc:creator>
  <cp:lastModifiedBy>白纸阿</cp:lastModifiedBy>
  <dcterms:modified xsi:type="dcterms:W3CDTF">2025-05-26T03:48:40Z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8ABCC24CE69B4CCB90496CAFD4E2E39E_11</vt:lpwstr>
  </property>
  <property fmtid="{D5CDD505-2E9C-101B-9397-08002B2CF9AE}" pid="4" name="KSOTemplateDocerSaveRecord">
    <vt:lpwstr>eyJoZGlkIjoiZDgxZjA5ZDIyZGY0ZGFmOTU0YmMyZGJlZTBiMjQ2ZGIiLCJ1c2VySWQiOiI3MjAyNjA5MjMifQ==</vt:lpwstr>
  </property>
</Properties>
</file>